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8650" cy="7429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ПОСЕЛЕНИЯ КАНДАЛАКША </w:t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КАНДАЛАКШСКОГО МУНИЦИПАЛЬНОГО РАЙОНА</w:t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МУРМАНСКОЙ ОБЛАСТИ</w:t>
      </w:r>
    </w:p>
    <w:p w:rsidR="00215F28" w:rsidRP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F28">
        <w:rPr>
          <w:rFonts w:ascii="Times New Roman" w:hAnsi="Times New Roman" w:cs="Times New Roman"/>
          <w:b/>
          <w:bCs/>
          <w:sz w:val="24"/>
          <w:szCs w:val="24"/>
        </w:rPr>
        <w:t>ПЯТОГО СОЗЫВА</w:t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215F28" w:rsidRDefault="00695646" w:rsidP="00215F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декабря 2022 года</w:t>
      </w:r>
      <w:r w:rsidR="00215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="00215F2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335</w:t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F28" w:rsidRP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B5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</w:t>
      </w:r>
      <w:r w:rsidR="007679D6">
        <w:rPr>
          <w:rFonts w:ascii="Times New Roman" w:hAnsi="Times New Roman" w:cs="Times New Roman"/>
          <w:b/>
          <w:sz w:val="24"/>
          <w:szCs w:val="24"/>
        </w:rPr>
        <w:t>я в пункт 3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 w:rsidR="007679D6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Совета депутатов</w:t>
      </w:r>
    </w:p>
    <w:p w:rsidR="00215F28" w:rsidRDefault="00215F28" w:rsidP="00215F28">
      <w:pPr>
        <w:spacing w:after="0"/>
        <w:ind w:firstLine="567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городского поселения Кандалакша Кандалакшского муниципального района Мурманской области от 25.10.2022 № 304 «О внесении изменений в решение Совета депутатов городского поселения Кандалакша Кандалакшского района от 31.08.2021 № 132 «Об утверждении Положения о денежном содержании, дополнительных выплатах и материальном стимулировании муниципальных служащих в органах местного самоуправления муниципального образования городское поселение Кандалакша Кандалакшского района» (в редакции решения от 27.09.2022 № 289)»</w:t>
      </w:r>
    </w:p>
    <w:p w:rsidR="00215F28" w:rsidRDefault="00215F28" w:rsidP="00215F28">
      <w:pPr>
        <w:spacing w:after="0"/>
        <w:ind w:firstLine="567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9D05FD" w:rsidRDefault="009D05FD" w:rsidP="009D05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городское поселение Кандалакша Кандалакшского муниципального района Мурманской области и на основании экспертного заключения Министерства юстиции Мурманской области от 17.11.2022г. № 05-03/3584-КЗ,</w:t>
      </w:r>
    </w:p>
    <w:p w:rsidR="009D05FD" w:rsidRDefault="009D05FD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Кандалакша</w:t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Кандалакшского муниципального района</w:t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Мурманской области</w:t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9D05FD" w:rsidRDefault="009D05FD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9D6" w:rsidRDefault="009D05FD" w:rsidP="007679D6">
      <w:pPr>
        <w:spacing w:after="0"/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7679D6">
        <w:rPr>
          <w:rFonts w:ascii="Times New Roman" w:hAnsi="Times New Roman" w:cs="Times New Roman"/>
          <w:bCs/>
          <w:kern w:val="28"/>
          <w:sz w:val="24"/>
          <w:szCs w:val="24"/>
        </w:rPr>
        <w:t>Внести в пункт 3 решения Совета депутатов городского поселения Кандалакша Кандалакшского района от 25.10.2022 № 304 «О внесении изменений в решение Совета депутатов городского поселения Кандалакша Кандалакшского района от 31.08.2021 № 132 «Об утверждении Положения о денежном содержании, дополнительных выплатах и материальном стимулировании муниципальных служащих в органах местного самоуправления муниципального образования городское поселение Кандалакша Кандалакшского района» (в редакции решения от 27.09.2022 № 289)» изменение</w:t>
      </w:r>
      <w:r w:rsidR="009A0380">
        <w:rPr>
          <w:rFonts w:ascii="Times New Roman" w:hAnsi="Times New Roman" w:cs="Times New Roman"/>
          <w:bCs/>
          <w:kern w:val="28"/>
          <w:sz w:val="24"/>
          <w:szCs w:val="24"/>
        </w:rPr>
        <w:t>, изложив его в следующей редакции</w:t>
      </w:r>
      <w:r w:rsidR="007679D6">
        <w:rPr>
          <w:rFonts w:ascii="Times New Roman" w:hAnsi="Times New Roman" w:cs="Times New Roman"/>
          <w:bCs/>
          <w:kern w:val="28"/>
          <w:sz w:val="24"/>
          <w:szCs w:val="24"/>
        </w:rPr>
        <w:t>:</w:t>
      </w:r>
    </w:p>
    <w:p w:rsidR="007679D6" w:rsidRDefault="007679D6" w:rsidP="007679D6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«3. Настоящее решение вступает в силу со дня его опубликования и распространяется на правоотношения</w:t>
      </w:r>
      <w:r w:rsidR="009A0380">
        <w:rPr>
          <w:rFonts w:ascii="Times New Roman" w:hAnsi="Times New Roman" w:cs="Times New Roman"/>
          <w:bCs/>
          <w:kern w:val="28"/>
          <w:sz w:val="24"/>
          <w:szCs w:val="24"/>
        </w:rPr>
        <w:t>,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возникшие с 1</w:t>
      </w:r>
      <w:r w:rsidR="009A0380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октября 2022 года</w:t>
      </w:r>
      <w:r w:rsidR="00501199">
        <w:rPr>
          <w:rFonts w:ascii="Times New Roman" w:hAnsi="Times New Roman" w:cs="Times New Roman"/>
          <w:bCs/>
          <w:kern w:val="28"/>
          <w:sz w:val="24"/>
          <w:szCs w:val="24"/>
        </w:rPr>
        <w:t>.»</w:t>
      </w:r>
    </w:p>
    <w:p w:rsidR="00215F28" w:rsidRDefault="00215F28" w:rsidP="00215F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911A29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Pr="00CA7C8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>
        <w:rPr>
          <w:rFonts w:ascii="Times New Roman" w:hAnsi="Times New Roman" w:cs="Times New Roman"/>
          <w:sz w:val="24"/>
          <w:szCs w:val="24"/>
        </w:rPr>
        <w:t xml:space="preserve">печатном </w:t>
      </w:r>
      <w:r w:rsidRPr="00CA7C84">
        <w:rPr>
          <w:rFonts w:ascii="Times New Roman" w:hAnsi="Times New Roman" w:cs="Times New Roman"/>
          <w:sz w:val="24"/>
          <w:szCs w:val="24"/>
        </w:rPr>
        <w:t xml:space="preserve">издании органа местного самоуправления «Информационный бюллетень администрации муниципального образования Кандалакшский район» и разместить 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городское поселение Кандалакша Кандалакшского</w:t>
      </w:r>
      <w:r w:rsidRPr="00CA7C84">
        <w:rPr>
          <w:rFonts w:ascii="Times New Roman" w:hAnsi="Times New Roman" w:cs="Times New Roman"/>
          <w:sz w:val="24"/>
          <w:szCs w:val="24"/>
        </w:rPr>
        <w:t xml:space="preserve"> </w:t>
      </w:r>
      <w:r w:rsidR="0050119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A7C84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9A0380" w:rsidRDefault="009A0380" w:rsidP="00215F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Настоящее решение вступает в силу со дня его опубликования.</w:t>
      </w:r>
    </w:p>
    <w:p w:rsidR="00501199" w:rsidRDefault="00501199" w:rsidP="00215F28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15F28" w:rsidRDefault="00215F28" w:rsidP="00215F28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        Е.В. Ковальчук</w:t>
      </w:r>
    </w:p>
    <w:p w:rsidR="00C359CF" w:rsidRDefault="00C359CF"/>
    <w:sectPr w:rsidR="00C359CF" w:rsidSect="003D0E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F28"/>
    <w:rsid w:val="00215F28"/>
    <w:rsid w:val="00501199"/>
    <w:rsid w:val="00695646"/>
    <w:rsid w:val="007679D6"/>
    <w:rsid w:val="009367D6"/>
    <w:rsid w:val="009A0380"/>
    <w:rsid w:val="009D05FD"/>
    <w:rsid w:val="00B21D65"/>
    <w:rsid w:val="00B82F5E"/>
    <w:rsid w:val="00C359CF"/>
    <w:rsid w:val="00C6348E"/>
    <w:rsid w:val="00CA3A4D"/>
    <w:rsid w:val="00E4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87F4"/>
  <w15:docId w15:val="{C059CAD1-83BD-4B34-A43F-FA3BB950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1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09FE4-EB68-4B91-AFF1-F3BB9593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Н. Корноухов</dc:creator>
  <cp:lastModifiedBy>Светлана А. Малахова</cp:lastModifiedBy>
  <cp:revision>5</cp:revision>
  <cp:lastPrinted>2022-12-20T06:48:00Z</cp:lastPrinted>
  <dcterms:created xsi:type="dcterms:W3CDTF">2022-12-20T06:49:00Z</dcterms:created>
  <dcterms:modified xsi:type="dcterms:W3CDTF">2022-12-22T14:25:00Z</dcterms:modified>
</cp:coreProperties>
</file>